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8B" w:rsidRPr="008E044B" w:rsidRDefault="00FD15F6">
      <w:pPr>
        <w:contextualSpacing/>
        <w:rPr>
          <w:rFonts w:ascii="Century Gothic" w:hAnsi="Century Gothic"/>
          <w:b/>
        </w:rPr>
      </w:pPr>
      <w:r w:rsidRPr="008E044B">
        <w:rPr>
          <w:rFonts w:ascii="Century Gothic" w:hAnsi="Century Gothic"/>
          <w:b/>
        </w:rPr>
        <w:t>Unification Landmarks</w:t>
      </w:r>
      <w:r w:rsidR="008E044B" w:rsidRPr="008E044B">
        <w:rPr>
          <w:rFonts w:ascii="Century Gothic" w:hAnsi="Century Gothic"/>
          <w:b/>
        </w:rPr>
        <w:t xml:space="preserve"> Directions</w:t>
      </w:r>
    </w:p>
    <w:p w:rsidR="00FD15F6" w:rsidRDefault="00FD15F6">
      <w:pPr>
        <w:contextualSpacing/>
        <w:rPr>
          <w:rFonts w:ascii="Century Gothic" w:hAnsi="Century Gothic"/>
        </w:rPr>
      </w:pPr>
      <w:r>
        <w:rPr>
          <w:rFonts w:ascii="Century Gothic" w:hAnsi="Century Gothic"/>
        </w:rPr>
        <w:t>Directions: Tell the story of the unification of Hawaii using photos of the following landmarks</w:t>
      </w:r>
    </w:p>
    <w:p w:rsidR="00FD15F6" w:rsidRDefault="00FD15F6">
      <w:pPr>
        <w:contextualSpacing/>
        <w:rPr>
          <w:rFonts w:ascii="Century Gothic" w:hAnsi="Century Gothic"/>
        </w:rPr>
      </w:pPr>
    </w:p>
    <w:p w:rsidR="00F75FF3" w:rsidRDefault="00F75FF3">
      <w:pPr>
        <w:contextualSpacing/>
        <w:rPr>
          <w:rFonts w:ascii="Century Gothic" w:hAnsi="Century Gothic"/>
        </w:rPr>
      </w:pPr>
      <w:r>
        <w:rPr>
          <w:rFonts w:ascii="Century Gothic" w:hAnsi="Century Gothic"/>
        </w:rPr>
        <w:t>-The Naha Stone</w:t>
      </w:r>
    </w:p>
    <w:p w:rsidR="008E044B" w:rsidRDefault="008E044B">
      <w:pPr>
        <w:contextualSpacing/>
        <w:rPr>
          <w:rFonts w:ascii="Century Gothic" w:hAnsi="Century Gothic"/>
        </w:rPr>
      </w:pPr>
      <w:r>
        <w:rPr>
          <w:rFonts w:ascii="Century Gothic" w:hAnsi="Century Gothic"/>
        </w:rPr>
        <w:t>-</w:t>
      </w:r>
      <w:r w:rsidRPr="008E044B">
        <w:rPr>
          <w:rFonts w:ascii="Century Gothic" w:hAnsi="Century Gothic"/>
        </w:rPr>
        <w:t xml:space="preserve">HMS </w:t>
      </w:r>
      <w:r w:rsidRPr="008E044B">
        <w:rPr>
          <w:rFonts w:ascii="Century Gothic" w:hAnsi="Century Gothic"/>
          <w:i/>
          <w:iCs/>
        </w:rPr>
        <w:t>Resolution</w:t>
      </w:r>
    </w:p>
    <w:p w:rsidR="00F75FF3" w:rsidRPr="00F75FF3" w:rsidRDefault="00F75FF3">
      <w:pPr>
        <w:contextualSpacing/>
        <w:rPr>
          <w:rFonts w:ascii="Century Gothic" w:hAnsi="Century Gothic"/>
        </w:rPr>
      </w:pPr>
      <w:r w:rsidRPr="00F75FF3">
        <w:rPr>
          <w:rFonts w:ascii="Century Gothic" w:hAnsi="Century Gothic"/>
        </w:rPr>
        <w:t>-Kilauea Volcano</w:t>
      </w:r>
    </w:p>
    <w:p w:rsidR="00FD15F6" w:rsidRPr="00F75FF3" w:rsidRDefault="00F75FF3">
      <w:pPr>
        <w:contextualSpacing/>
        <w:rPr>
          <w:rFonts w:ascii="Century Gothic" w:hAnsi="Century Gothic"/>
        </w:rPr>
      </w:pPr>
      <w:r w:rsidRPr="00F75FF3">
        <w:rPr>
          <w:rFonts w:ascii="Century Gothic" w:hAnsi="Century Gothic"/>
        </w:rPr>
        <w:t>-1790 Footprints</w:t>
      </w:r>
    </w:p>
    <w:p w:rsidR="00F75FF3" w:rsidRDefault="00F75FF3">
      <w:pPr>
        <w:contextualSpacing/>
        <w:rPr>
          <w:rFonts w:ascii="Century Gothic" w:hAnsi="Century Gothic"/>
        </w:rPr>
      </w:pPr>
      <w:r>
        <w:rPr>
          <w:rFonts w:ascii="Century Gothic" w:hAnsi="Century Gothic"/>
        </w:rPr>
        <w:t>-</w:t>
      </w:r>
      <w:proofErr w:type="spellStart"/>
      <w:r w:rsidRPr="00F75FF3">
        <w:rPr>
          <w:rFonts w:ascii="Century Gothic" w:hAnsi="Century Gothic"/>
        </w:rPr>
        <w:t>Pu</w:t>
      </w:r>
      <w:r w:rsidRPr="00F75FF3">
        <w:rPr>
          <w:rStyle w:val="unicode"/>
          <w:rFonts w:ascii="Arial" w:hAnsi="Arial" w:cs="Arial"/>
          <w:color w:val="0000FF"/>
          <w:u w:val="single"/>
        </w:rPr>
        <w:t>ʻ</w:t>
      </w:r>
      <w:r w:rsidRPr="00F75FF3">
        <w:rPr>
          <w:rFonts w:ascii="Century Gothic" w:hAnsi="Century Gothic"/>
        </w:rPr>
        <w:t>ukoholā</w:t>
      </w:r>
      <w:proofErr w:type="spellEnd"/>
      <w:r w:rsidRPr="00F75FF3">
        <w:rPr>
          <w:rFonts w:ascii="Century Gothic" w:hAnsi="Century Gothic"/>
        </w:rPr>
        <w:t xml:space="preserve"> </w:t>
      </w:r>
      <w:proofErr w:type="spellStart"/>
      <w:r w:rsidRPr="00F75FF3">
        <w:rPr>
          <w:rFonts w:ascii="Century Gothic" w:hAnsi="Century Gothic"/>
        </w:rPr>
        <w:t>Heiau</w:t>
      </w:r>
      <w:proofErr w:type="spellEnd"/>
    </w:p>
    <w:p w:rsidR="00F75FF3" w:rsidRDefault="00F75FF3">
      <w:pPr>
        <w:contextualSpacing/>
        <w:rPr>
          <w:rFonts w:ascii="Century Gothic" w:hAnsi="Century Gothic"/>
        </w:rPr>
      </w:pPr>
      <w:r>
        <w:rPr>
          <w:rFonts w:ascii="Century Gothic" w:hAnsi="Century Gothic"/>
        </w:rPr>
        <w:t>-</w:t>
      </w:r>
      <w:proofErr w:type="spellStart"/>
      <w:r>
        <w:rPr>
          <w:rFonts w:ascii="Century Gothic" w:hAnsi="Century Gothic"/>
        </w:rPr>
        <w:t>Iao</w:t>
      </w:r>
      <w:proofErr w:type="spellEnd"/>
      <w:r>
        <w:rPr>
          <w:rFonts w:ascii="Century Gothic" w:hAnsi="Century Gothic"/>
        </w:rPr>
        <w:t xml:space="preserve"> Valley</w:t>
      </w:r>
    </w:p>
    <w:p w:rsidR="00F75FF3" w:rsidRDefault="00F75FF3">
      <w:pPr>
        <w:contextualSpacing/>
        <w:rPr>
          <w:rFonts w:ascii="Century Gothic" w:hAnsi="Century Gothic"/>
        </w:rPr>
      </w:pPr>
      <w:r>
        <w:rPr>
          <w:rFonts w:ascii="Century Gothic" w:hAnsi="Century Gothic"/>
        </w:rPr>
        <w:t>-</w:t>
      </w:r>
      <w:proofErr w:type="spellStart"/>
      <w:r>
        <w:rPr>
          <w:rFonts w:ascii="Century Gothic" w:hAnsi="Century Gothic"/>
        </w:rPr>
        <w:t>Nuuanu</w:t>
      </w:r>
      <w:proofErr w:type="spellEnd"/>
      <w:r>
        <w:rPr>
          <w:rFonts w:ascii="Century Gothic" w:hAnsi="Century Gothic"/>
        </w:rPr>
        <w:t xml:space="preserve"> </w:t>
      </w:r>
      <w:proofErr w:type="spellStart"/>
      <w:r>
        <w:rPr>
          <w:rFonts w:ascii="Century Gothic" w:hAnsi="Century Gothic"/>
        </w:rPr>
        <w:t>Pali</w:t>
      </w:r>
      <w:proofErr w:type="spellEnd"/>
      <w:r>
        <w:rPr>
          <w:rFonts w:ascii="Century Gothic" w:hAnsi="Century Gothic"/>
        </w:rPr>
        <w:t xml:space="preserve"> Lookout</w:t>
      </w:r>
      <w:bookmarkStart w:id="0" w:name="_GoBack"/>
      <w:bookmarkEnd w:id="0"/>
    </w:p>
    <w:p w:rsidR="00FD15F6" w:rsidRDefault="00FD15F6">
      <w:pPr>
        <w:contextualSpacing/>
        <w:rPr>
          <w:rFonts w:ascii="Century Gothic" w:hAnsi="Century Gothic"/>
        </w:rPr>
      </w:pPr>
    </w:p>
    <w:p w:rsidR="00FD15F6" w:rsidRDefault="00FD15F6">
      <w:pPr>
        <w:contextualSpacing/>
        <w:rPr>
          <w:rFonts w:ascii="Century Gothic" w:hAnsi="Century Gothic"/>
        </w:rPr>
      </w:pPr>
    </w:p>
    <w:p w:rsidR="00FD15F6" w:rsidRDefault="00FD15F6">
      <w:pPr>
        <w:contextualSpacing/>
        <w:rPr>
          <w:rFonts w:ascii="Century Gothic" w:hAnsi="Century Gothic"/>
        </w:rPr>
      </w:pPr>
    </w:p>
    <w:p w:rsidR="00FD15F6" w:rsidRDefault="00FD15F6">
      <w:pPr>
        <w:contextualSpacing/>
        <w:rPr>
          <w:rFonts w:ascii="Century Gothic" w:hAnsi="Century Gothic"/>
        </w:rPr>
      </w:pPr>
    </w:p>
    <w:p w:rsidR="00FD15F6" w:rsidRDefault="00FD15F6">
      <w:pPr>
        <w:contextualSpacing/>
        <w:rPr>
          <w:rFonts w:ascii="Century Gothic" w:hAnsi="Century Gothic"/>
        </w:rPr>
      </w:pPr>
    </w:p>
    <w:p w:rsidR="00FD15F6" w:rsidRDefault="00FD15F6">
      <w:pPr>
        <w:contextualSpacing/>
        <w:rPr>
          <w:rFonts w:ascii="Century Gothic" w:hAnsi="Century Gothic"/>
        </w:rPr>
      </w:pPr>
      <w:r>
        <w:rPr>
          <w:rFonts w:ascii="Century Gothic" w:hAnsi="Century Gothic"/>
        </w:rPr>
        <w:t>Example:</w:t>
      </w:r>
    </w:p>
    <w:p w:rsidR="00FD15F6" w:rsidRDefault="00FD15F6">
      <w:pPr>
        <w:contextualSpacing/>
        <w:rPr>
          <w:rFonts w:ascii="Century Gothic" w:hAnsi="Century Gothic"/>
        </w:rPr>
      </w:pPr>
    </w:p>
    <w:p w:rsidR="00FD15F6" w:rsidRDefault="00FD15F6">
      <w:pPr>
        <w:contextualSpacing/>
        <w:rPr>
          <w:rFonts w:ascii="Century Gothic" w:hAnsi="Century Gothic"/>
        </w:rPr>
      </w:pPr>
      <w:r>
        <w:rPr>
          <w:rFonts w:ascii="Century Gothic" w:hAnsi="Century Gothic"/>
        </w:rPr>
        <w:t xml:space="preserve">                Landmark                                                              Explanation</w:t>
      </w:r>
    </w:p>
    <w:tbl>
      <w:tblPr>
        <w:tblStyle w:val="TableGrid"/>
        <w:tblW w:w="0" w:type="auto"/>
        <w:tblLook w:val="04A0" w:firstRow="1" w:lastRow="0" w:firstColumn="1" w:lastColumn="0" w:noHBand="0" w:noVBand="1"/>
      </w:tblPr>
      <w:tblGrid>
        <w:gridCol w:w="4716"/>
        <w:gridCol w:w="4634"/>
      </w:tblGrid>
      <w:tr w:rsidR="00FD15F6" w:rsidTr="00FD15F6">
        <w:tc>
          <w:tcPr>
            <w:tcW w:w="4675" w:type="dxa"/>
          </w:tcPr>
          <w:p w:rsidR="00FD15F6" w:rsidRDefault="00FD15F6">
            <w:pPr>
              <w:contextualSpacing/>
              <w:rPr>
                <w:rFonts w:ascii="Century Gothic" w:hAnsi="Century Gothic"/>
              </w:rPr>
            </w:pPr>
          </w:p>
          <w:p w:rsidR="00FD15F6" w:rsidRDefault="00F75FF3">
            <w:pPr>
              <w:contextualSpacing/>
              <w:rPr>
                <w:rFonts w:ascii="Century Gothic" w:hAnsi="Century Gothic"/>
              </w:rPr>
            </w:pPr>
            <w:r>
              <w:rPr>
                <w:noProof/>
              </w:rPr>
              <w:drawing>
                <wp:inline distT="0" distB="0" distL="0" distR="0" wp14:anchorId="4DA24A66" wp14:editId="40FCBD30">
                  <wp:extent cx="2857500" cy="1905000"/>
                  <wp:effectExtent l="0" t="0" r="0" b="0"/>
                  <wp:docPr id="1" name="Picture 1" descr="Image result for naha st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ha ston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D15F6" w:rsidRDefault="00FD15F6">
            <w:pPr>
              <w:contextualSpacing/>
              <w:rPr>
                <w:rFonts w:ascii="Century Gothic" w:hAnsi="Century Gothic"/>
              </w:rPr>
            </w:pPr>
          </w:p>
          <w:p w:rsidR="00FD15F6" w:rsidRDefault="00FD15F6">
            <w:pPr>
              <w:contextualSpacing/>
              <w:rPr>
                <w:rFonts w:ascii="Century Gothic" w:hAnsi="Century Gothic"/>
              </w:rPr>
            </w:pPr>
          </w:p>
          <w:p w:rsidR="00FD15F6" w:rsidRDefault="00FD15F6">
            <w:pPr>
              <w:contextualSpacing/>
              <w:rPr>
                <w:rFonts w:ascii="Century Gothic" w:hAnsi="Century Gothic"/>
              </w:rPr>
            </w:pPr>
          </w:p>
        </w:tc>
        <w:tc>
          <w:tcPr>
            <w:tcW w:w="4675" w:type="dxa"/>
          </w:tcPr>
          <w:p w:rsidR="00FD15F6" w:rsidRDefault="00FD15F6">
            <w:pPr>
              <w:contextualSpacing/>
              <w:rPr>
                <w:rFonts w:ascii="Century Gothic" w:hAnsi="Century Gothic"/>
              </w:rPr>
            </w:pPr>
          </w:p>
          <w:p w:rsidR="00F75FF3" w:rsidRDefault="001A6E7B" w:rsidP="001A6E7B">
            <w:pPr>
              <w:contextualSpacing/>
              <w:rPr>
                <w:rFonts w:ascii="Century Gothic" w:hAnsi="Century Gothic"/>
              </w:rPr>
            </w:pPr>
            <w:r>
              <w:rPr>
                <w:rFonts w:ascii="Century Gothic" w:hAnsi="Century Gothic"/>
              </w:rPr>
              <w:t>In Old Hawaii it was believed that whoever moved the 7,000 pound Naha stone would unite the Hawaiian Islands and become Hawaii’s first King. At age 14 Kamehameha moved the stone and he would later unite the islands and become Hawaii’s first king.</w:t>
            </w:r>
          </w:p>
        </w:tc>
      </w:tr>
    </w:tbl>
    <w:p w:rsidR="00FD15F6" w:rsidRPr="00FD15F6" w:rsidRDefault="00FD15F6">
      <w:pPr>
        <w:contextualSpacing/>
        <w:rPr>
          <w:rFonts w:ascii="Century Gothic" w:hAnsi="Century Gothic"/>
        </w:rPr>
      </w:pPr>
    </w:p>
    <w:sectPr w:rsidR="00FD15F6" w:rsidRPr="00FD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F6"/>
    <w:rsid w:val="001A6E7B"/>
    <w:rsid w:val="002D209A"/>
    <w:rsid w:val="008E044B"/>
    <w:rsid w:val="00BC608B"/>
    <w:rsid w:val="00F75FF3"/>
    <w:rsid w:val="00FD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CA9F4-9D71-46F1-A4C9-3CE04DA0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75FF3"/>
    <w:rPr>
      <w:color w:val="0000FF"/>
      <w:u w:val="single"/>
    </w:rPr>
  </w:style>
  <w:style w:type="character" w:customStyle="1" w:styleId="unicode">
    <w:name w:val="unicode"/>
    <w:basedOn w:val="DefaultParagraphFont"/>
    <w:rsid w:val="00F7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dcterms:created xsi:type="dcterms:W3CDTF">2016-07-05T21:34:00Z</dcterms:created>
  <dcterms:modified xsi:type="dcterms:W3CDTF">2016-07-05T21:34:00Z</dcterms:modified>
</cp:coreProperties>
</file>