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042E" w:rsidRPr="00F65FF4" w:rsidRDefault="0084042E" w:rsidP="0084042E">
      <w:pPr>
        <w:contextualSpacing/>
        <w:rPr>
          <w:rFonts w:ascii="Century Gothic" w:hAnsi="Century Gothic" w:cs="DokChampa"/>
        </w:rPr>
      </w:pPr>
      <w:r w:rsidRPr="00F65FF4">
        <w:rPr>
          <w:rFonts w:ascii="Century Gothic" w:hAnsi="Century Gothic" w:cs="DokChampa"/>
        </w:rPr>
        <w:t>Hawaiian Monk Seal Critical Habitat</w:t>
      </w:r>
    </w:p>
    <w:p w:rsidR="007210E0" w:rsidRPr="00F65FF4" w:rsidRDefault="007210E0" w:rsidP="007210E0">
      <w:pPr>
        <w:pStyle w:val="NormalWeb"/>
        <w:rPr>
          <w:rFonts w:ascii="Century Gothic" w:hAnsi="Century Gothic" w:cs="DokChampa"/>
          <w:sz w:val="22"/>
          <w:szCs w:val="22"/>
        </w:rPr>
      </w:pPr>
      <w:r w:rsidRPr="00F65FF4">
        <w:rPr>
          <w:rFonts w:ascii="Century Gothic" w:eastAsiaTheme="minorHAnsi" w:hAnsi="Century Gothic" w:cs="DokChampa"/>
          <w:sz w:val="22"/>
          <w:szCs w:val="22"/>
        </w:rPr>
        <w:t xml:space="preserve">    </w:t>
      </w:r>
      <w:r w:rsidRPr="00F65FF4">
        <w:rPr>
          <w:rFonts w:ascii="Century Gothic" w:hAnsi="Century Gothic" w:cs="DokChampa"/>
          <w:sz w:val="22"/>
          <w:szCs w:val="22"/>
        </w:rPr>
        <w:t>The Hawaiian monk seal is one of the rarest marine mammals in the world. Part of the "true seal" family (</w:t>
      </w:r>
      <w:proofErr w:type="spellStart"/>
      <w:r w:rsidRPr="00F65FF4">
        <w:rPr>
          <w:rFonts w:ascii="Century Gothic" w:hAnsi="Century Gothic" w:cs="DokChampa"/>
          <w:sz w:val="22"/>
          <w:szCs w:val="22"/>
        </w:rPr>
        <w:t>Phocidae</w:t>
      </w:r>
      <w:proofErr w:type="spellEnd"/>
      <w:r w:rsidRPr="00F65FF4">
        <w:rPr>
          <w:rFonts w:ascii="Century Gothic" w:hAnsi="Century Gothic" w:cs="DokChampa"/>
          <w:sz w:val="22"/>
          <w:szCs w:val="22"/>
        </w:rPr>
        <w:t xml:space="preserve">), they are one of only two remaining monk seal species. The other is the </w:t>
      </w:r>
      <w:r w:rsidRPr="00F65FF4">
        <w:rPr>
          <w:rFonts w:ascii="Century Gothic" w:hAnsi="Century Gothic" w:cs="DokChampa"/>
          <w:sz w:val="22"/>
          <w:szCs w:val="22"/>
        </w:rPr>
        <w:t>Mediterranean monk seal</w:t>
      </w:r>
      <w:r w:rsidRPr="00F65FF4">
        <w:rPr>
          <w:rFonts w:ascii="Century Gothic" w:hAnsi="Century Gothic" w:cs="DokChampa"/>
          <w:sz w:val="22"/>
          <w:szCs w:val="22"/>
        </w:rPr>
        <w:t xml:space="preserve">. A third monk seal species--the </w:t>
      </w:r>
      <w:r w:rsidRPr="00F65FF4">
        <w:rPr>
          <w:rFonts w:ascii="Century Gothic" w:hAnsi="Century Gothic" w:cs="DokChampa"/>
          <w:sz w:val="22"/>
          <w:szCs w:val="22"/>
        </w:rPr>
        <w:t>Caribbean monk seal</w:t>
      </w:r>
      <w:r w:rsidRPr="00F65FF4">
        <w:rPr>
          <w:rFonts w:ascii="Century Gothic" w:hAnsi="Century Gothic" w:cs="DokChampa"/>
          <w:sz w:val="22"/>
          <w:szCs w:val="22"/>
        </w:rPr>
        <w:t>--is extinct</w:t>
      </w:r>
      <w:r w:rsidR="00F65FF4">
        <w:rPr>
          <w:rFonts w:ascii="Century Gothic" w:hAnsi="Century Gothic" w:cs="DokChampa"/>
          <w:sz w:val="22"/>
          <w:szCs w:val="22"/>
        </w:rPr>
        <w:t xml:space="preserve"> (gone forever)</w:t>
      </w:r>
      <w:r w:rsidRPr="00F65FF4">
        <w:rPr>
          <w:rFonts w:ascii="Century Gothic" w:hAnsi="Century Gothic" w:cs="DokChampa"/>
          <w:sz w:val="22"/>
          <w:szCs w:val="22"/>
        </w:rPr>
        <w:t>.</w:t>
      </w:r>
      <w:r w:rsidRPr="00F65FF4">
        <w:rPr>
          <w:rFonts w:ascii="Century Gothic" w:hAnsi="Century Gothic" w:cs="DokChampa"/>
          <w:sz w:val="22"/>
          <w:szCs w:val="22"/>
        </w:rPr>
        <w:t xml:space="preserve">   </w:t>
      </w:r>
      <w:r w:rsidRPr="00F65FF4">
        <w:rPr>
          <w:rFonts w:ascii="Century Gothic" w:hAnsi="Century Gothic" w:cs="DokChampa"/>
          <w:sz w:val="22"/>
          <w:szCs w:val="22"/>
        </w:rPr>
        <w:t>Hawaiian monk seals are conside</w:t>
      </w:r>
      <w:r w:rsidRPr="00F65FF4">
        <w:rPr>
          <w:rFonts w:ascii="Century Gothic" w:hAnsi="Century Gothic" w:cs="DokChampa"/>
          <w:sz w:val="22"/>
          <w:szCs w:val="22"/>
        </w:rPr>
        <w:t xml:space="preserve">red a "living fossil" because </w:t>
      </w:r>
      <w:r w:rsidRPr="00F65FF4">
        <w:rPr>
          <w:rFonts w:ascii="Century Gothic" w:hAnsi="Century Gothic" w:cs="DokChampa"/>
          <w:sz w:val="22"/>
          <w:szCs w:val="22"/>
        </w:rPr>
        <w:t>the</w:t>
      </w:r>
      <w:r w:rsidR="00115686">
        <w:rPr>
          <w:rFonts w:ascii="Century Gothic" w:hAnsi="Century Gothic" w:cs="DokChampa"/>
          <w:sz w:val="22"/>
          <w:szCs w:val="22"/>
        </w:rPr>
        <w:t>y have remained unchanged for</w:t>
      </w:r>
      <w:r w:rsidRPr="00F65FF4">
        <w:rPr>
          <w:rFonts w:ascii="Century Gothic" w:hAnsi="Century Gothic" w:cs="DokChampa"/>
          <w:sz w:val="22"/>
          <w:szCs w:val="22"/>
        </w:rPr>
        <w:t xml:space="preserve"> 15 million years</w:t>
      </w:r>
      <w:r w:rsidRPr="00F65FF4">
        <w:rPr>
          <w:rFonts w:ascii="Century Gothic" w:hAnsi="Century Gothic" w:cs="DokChampa"/>
          <w:sz w:val="22"/>
          <w:szCs w:val="22"/>
        </w:rPr>
        <w:t>.</w:t>
      </w:r>
      <w:r w:rsidRPr="00F65FF4">
        <w:rPr>
          <w:rFonts w:ascii="Century Gothic" w:hAnsi="Century Gothic" w:cs="DokChampa"/>
          <w:sz w:val="22"/>
          <w:szCs w:val="22"/>
        </w:rPr>
        <w:t xml:space="preserve"> </w:t>
      </w:r>
    </w:p>
    <w:p w:rsidR="0084042E" w:rsidRPr="00F65FF4" w:rsidRDefault="007210E0" w:rsidP="0084042E">
      <w:pPr>
        <w:contextualSpacing/>
        <w:rPr>
          <w:rFonts w:ascii="Century Gothic" w:hAnsi="Century Gothic" w:cs="DokChampa"/>
        </w:rPr>
      </w:pPr>
      <w:r w:rsidRPr="00F65FF4">
        <w:rPr>
          <w:rFonts w:ascii="Century Gothic" w:hAnsi="Century Gothic" w:cs="DokChampa"/>
        </w:rPr>
        <w:t xml:space="preserve">       </w:t>
      </w:r>
      <w:r w:rsidR="0084042E" w:rsidRPr="00F65FF4">
        <w:rPr>
          <w:rFonts w:ascii="Century Gothic" w:hAnsi="Century Gothic" w:cs="DokChampa"/>
        </w:rPr>
        <w:t>The Hawaiian monk seal has been endangered since 1976! In 2012 there were only 1153 Hawaiian Monk Seals left in the world.  1015 of the seals live in the Northwest Hawaiian Islands and 138 live in the main Hawaiian Islands.  The 2010 annual Monk seal count in the main Hawaiian Islands found 13 monk seals on Oahu, zero on Maui, one on Big Island and 7 on Kauai.</w:t>
      </w:r>
    </w:p>
    <w:p w:rsidR="0084042E" w:rsidRPr="00F65FF4" w:rsidRDefault="0084042E" w:rsidP="0084042E">
      <w:pPr>
        <w:contextualSpacing/>
        <w:rPr>
          <w:rFonts w:ascii="Century Gothic" w:hAnsi="Century Gothic" w:cs="DokChampa"/>
        </w:rPr>
      </w:pPr>
    </w:p>
    <w:p w:rsidR="0084042E" w:rsidRPr="00F65FF4" w:rsidRDefault="0084042E" w:rsidP="0084042E">
      <w:pPr>
        <w:contextualSpacing/>
        <w:rPr>
          <w:rFonts w:ascii="Century Gothic" w:hAnsi="Century Gothic" w:cs="DokChampa"/>
        </w:rPr>
      </w:pPr>
    </w:p>
    <w:p w:rsidR="0084042E" w:rsidRPr="00D23425" w:rsidRDefault="0084042E" w:rsidP="0084042E">
      <w:pPr>
        <w:contextualSpacing/>
        <w:rPr>
          <w:rFonts w:ascii="Century Gothic" w:hAnsi="Century Gothic" w:cs="DokChampa"/>
          <w:b/>
        </w:rPr>
      </w:pPr>
      <w:r w:rsidRPr="00D23425">
        <w:rPr>
          <w:rFonts w:ascii="Century Gothic" w:hAnsi="Century Gothic" w:cs="DokChampa"/>
          <w:b/>
        </w:rPr>
        <w:t xml:space="preserve">Critical habitat </w:t>
      </w:r>
    </w:p>
    <w:p w:rsidR="007210E0" w:rsidRPr="00F65FF4" w:rsidRDefault="0084042E" w:rsidP="0084042E">
      <w:pPr>
        <w:contextualSpacing/>
        <w:rPr>
          <w:rFonts w:ascii="Century Gothic" w:hAnsi="Century Gothic" w:cs="DokChampa"/>
        </w:rPr>
      </w:pPr>
      <w:r w:rsidRPr="00F65FF4">
        <w:rPr>
          <w:rFonts w:ascii="Century Gothic" w:hAnsi="Century Gothic" w:cs="DokChampa"/>
        </w:rPr>
        <w:t xml:space="preserve">    </w:t>
      </w:r>
      <w:r w:rsidR="007210E0" w:rsidRPr="00A21406">
        <w:rPr>
          <w:rFonts w:ascii="Century Gothic" w:eastAsia="Times New Roman" w:hAnsi="Century Gothic" w:cs="DokChampa"/>
        </w:rPr>
        <w:t xml:space="preserve">The majority of monk seals live in the Northwestern Hawaiian Islands (NWHI) </w:t>
      </w:r>
      <w:r w:rsidRPr="00F65FF4">
        <w:rPr>
          <w:rFonts w:ascii="Century Gothic" w:hAnsi="Century Gothic" w:cs="DokChampa"/>
        </w:rPr>
        <w:t>The Northwestern Hawaiian Islands (NWHI),</w:t>
      </w:r>
      <w:r w:rsidR="007210E0" w:rsidRPr="00F65FF4">
        <w:rPr>
          <w:rFonts w:ascii="Century Gothic" w:hAnsi="Century Gothic" w:cs="DokChampa"/>
        </w:rPr>
        <w:t xml:space="preserve"> are</w:t>
      </w:r>
      <w:r w:rsidRPr="00F65FF4">
        <w:rPr>
          <w:rFonts w:ascii="Century Gothic" w:hAnsi="Century Gothic" w:cs="DokChampa"/>
        </w:rPr>
        <w:t xml:space="preserve"> the geologically oldest and smallest isla</w:t>
      </w:r>
      <w:r w:rsidR="007210E0" w:rsidRPr="00F65FF4">
        <w:rPr>
          <w:rFonts w:ascii="Century Gothic" w:hAnsi="Century Gothic" w:cs="DokChampa"/>
        </w:rPr>
        <w:t>nds of the Hawaiian Archipelago. They</w:t>
      </w:r>
      <w:r w:rsidRPr="00F65FF4">
        <w:rPr>
          <w:rFonts w:ascii="Century Gothic" w:hAnsi="Century Gothic" w:cs="DokChampa"/>
        </w:rPr>
        <w:t xml:space="preserve"> extend from the island of </w:t>
      </w:r>
      <w:proofErr w:type="spellStart"/>
      <w:r w:rsidRPr="00F65FF4">
        <w:rPr>
          <w:rFonts w:ascii="Century Gothic" w:hAnsi="Century Gothic" w:cs="DokChampa"/>
        </w:rPr>
        <w:t>Nihoa</w:t>
      </w:r>
      <w:proofErr w:type="spellEnd"/>
      <w:r w:rsidRPr="00F65FF4">
        <w:rPr>
          <w:rFonts w:ascii="Century Gothic" w:hAnsi="Century Gothic" w:cs="DokChampa"/>
        </w:rPr>
        <w:t xml:space="preserve"> to Kure Atoll in the northwest. </w:t>
      </w:r>
    </w:p>
    <w:p w:rsidR="0084042E" w:rsidRPr="00F65FF4" w:rsidRDefault="007210E0" w:rsidP="0084042E">
      <w:pPr>
        <w:contextualSpacing/>
        <w:rPr>
          <w:rFonts w:ascii="Century Gothic" w:hAnsi="Century Gothic" w:cs="DokChampa"/>
        </w:rPr>
      </w:pPr>
      <w:r w:rsidRPr="00F65FF4">
        <w:rPr>
          <w:rFonts w:ascii="Century Gothic" w:hAnsi="Century Gothic" w:cs="DokChampa"/>
        </w:rPr>
        <w:t xml:space="preserve">     </w:t>
      </w:r>
      <w:r w:rsidR="0084042E" w:rsidRPr="00F65FF4">
        <w:rPr>
          <w:rFonts w:ascii="Century Gothic" w:hAnsi="Century Gothic" w:cs="DokChampa"/>
        </w:rPr>
        <w:t xml:space="preserve">Today the area is known as </w:t>
      </w:r>
      <w:proofErr w:type="spellStart"/>
      <w:r w:rsidR="0084042E" w:rsidRPr="00F65FF4">
        <w:rPr>
          <w:rFonts w:ascii="Century Gothic" w:hAnsi="Century Gothic" w:cs="DokChampa"/>
        </w:rPr>
        <w:t>Papah</w:t>
      </w:r>
      <w:r w:rsidR="0084042E" w:rsidRPr="00F65FF4">
        <w:rPr>
          <w:rFonts w:ascii="Century Gothic" w:hAnsi="Century Gothic" w:cs="Calibri"/>
        </w:rPr>
        <w:t>ā</w:t>
      </w:r>
      <w:r w:rsidR="0084042E" w:rsidRPr="00F65FF4">
        <w:rPr>
          <w:rFonts w:ascii="Century Gothic" w:hAnsi="Century Gothic" w:cs="DokChampa"/>
        </w:rPr>
        <w:t>naumoku</w:t>
      </w:r>
      <w:r w:rsidR="0084042E" w:rsidRPr="00F65FF4">
        <w:rPr>
          <w:rFonts w:ascii="Century Gothic" w:hAnsi="Century Gothic" w:cs="Calibri"/>
        </w:rPr>
        <w:t>ā</w:t>
      </w:r>
      <w:r w:rsidR="0084042E" w:rsidRPr="00F65FF4">
        <w:rPr>
          <w:rFonts w:ascii="Century Gothic" w:hAnsi="Century Gothic" w:cs="DokChampa"/>
        </w:rPr>
        <w:t>kea</w:t>
      </w:r>
      <w:proofErr w:type="spellEnd"/>
      <w:r w:rsidR="0084042E" w:rsidRPr="00F65FF4">
        <w:rPr>
          <w:rFonts w:ascii="Century Gothic" w:hAnsi="Century Gothic" w:cs="DokChampa"/>
        </w:rPr>
        <w:t xml:space="preserve"> Marine National Monument. </w:t>
      </w:r>
      <w:r w:rsidRPr="00F65FF4">
        <w:rPr>
          <w:rFonts w:ascii="Century Gothic" w:hAnsi="Century Gothic" w:cs="DokChampa"/>
        </w:rPr>
        <w:t>In</w:t>
      </w:r>
      <w:r w:rsidR="0084042E" w:rsidRPr="00F65FF4">
        <w:rPr>
          <w:rFonts w:ascii="Century Gothic" w:hAnsi="Century Gothic" w:cs="DokChampa"/>
        </w:rPr>
        <w:t xml:space="preserve"> 2010, </w:t>
      </w:r>
      <w:proofErr w:type="spellStart"/>
      <w:r w:rsidR="0084042E" w:rsidRPr="00F65FF4">
        <w:rPr>
          <w:rFonts w:ascii="Century Gothic" w:hAnsi="Century Gothic" w:cs="DokChampa"/>
        </w:rPr>
        <w:t>Papah</w:t>
      </w:r>
      <w:r w:rsidR="0084042E" w:rsidRPr="00F65FF4">
        <w:rPr>
          <w:rFonts w:ascii="Century Gothic" w:hAnsi="Century Gothic" w:cs="Calibri"/>
        </w:rPr>
        <w:t>ā</w:t>
      </w:r>
      <w:r w:rsidR="0084042E" w:rsidRPr="00F65FF4">
        <w:rPr>
          <w:rFonts w:ascii="Century Gothic" w:hAnsi="Century Gothic" w:cs="DokChampa"/>
        </w:rPr>
        <w:t>naumoku</w:t>
      </w:r>
      <w:r w:rsidR="0084042E" w:rsidRPr="00F65FF4">
        <w:rPr>
          <w:rFonts w:ascii="Century Gothic" w:hAnsi="Century Gothic" w:cs="Calibri"/>
        </w:rPr>
        <w:t>ā</w:t>
      </w:r>
      <w:r w:rsidR="0084042E" w:rsidRPr="00F65FF4">
        <w:rPr>
          <w:rFonts w:ascii="Century Gothic" w:hAnsi="Century Gothic" w:cs="DokChampa"/>
        </w:rPr>
        <w:t>kea</w:t>
      </w:r>
      <w:proofErr w:type="spellEnd"/>
      <w:r w:rsidR="0084042E" w:rsidRPr="00F65FF4">
        <w:rPr>
          <w:rFonts w:ascii="Century Gothic" w:hAnsi="Century Gothic" w:cs="DokChampa"/>
        </w:rPr>
        <w:t xml:space="preserve"> was named a World Heritage Site, becoming the only location in the United States to be listed for cultural and natural reasons.</w:t>
      </w:r>
      <w:r w:rsidRPr="00F65FF4">
        <w:rPr>
          <w:rFonts w:ascii="Century Gothic" w:hAnsi="Century Gothic" w:cs="DokChampa"/>
        </w:rPr>
        <w:t xml:space="preserve">  </w:t>
      </w:r>
    </w:p>
    <w:p w:rsidR="00F65FF4" w:rsidRDefault="007210E0" w:rsidP="0084042E">
      <w:pPr>
        <w:contextualSpacing/>
        <w:rPr>
          <w:rFonts w:ascii="Century Gothic" w:hAnsi="Century Gothic"/>
        </w:rPr>
      </w:pPr>
      <w:r w:rsidRPr="00F65FF4">
        <w:rPr>
          <w:rFonts w:ascii="Century Gothic" w:hAnsi="Century Gothic"/>
        </w:rPr>
        <w:t xml:space="preserve">       </w:t>
      </w:r>
      <w:r w:rsidRPr="00F65FF4">
        <w:rPr>
          <w:rFonts w:ascii="Century Gothic" w:hAnsi="Century Gothic"/>
        </w:rPr>
        <w:t>The continuing decline in the NWHI monk seal population is a primary concern. Ongoing efforts focus conservation resources to address factors detrimental to survival and which foster the recovery of the Hawaiian monk seal.</w:t>
      </w:r>
    </w:p>
    <w:p w:rsidR="00F65FF4" w:rsidRDefault="00F65FF4" w:rsidP="00F65FF4">
      <w:pPr>
        <w:pStyle w:val="NormalWeb"/>
      </w:pPr>
      <w:r w:rsidRPr="00F65FF4">
        <w:rPr>
          <w:rFonts w:ascii="Century Gothic" w:hAnsi="Century Gothic"/>
          <w:sz w:val="22"/>
          <w:szCs w:val="22"/>
        </w:rPr>
        <w:t xml:space="preserve">     Unfortunately, on the Island of Kauai monk seals are being killed by humans. In 2014, a 6 month old </w:t>
      </w:r>
      <w:r w:rsidRPr="00F65FF4">
        <w:rPr>
          <w:rFonts w:ascii="Century Gothic" w:hAnsi="Century Gothic"/>
          <w:sz w:val="22"/>
          <w:szCs w:val="22"/>
        </w:rPr>
        <w:t>female seal was found dead from blunt for</w:t>
      </w:r>
      <w:r w:rsidRPr="00F65FF4">
        <w:rPr>
          <w:rFonts w:ascii="Century Gothic" w:hAnsi="Century Gothic"/>
          <w:sz w:val="22"/>
          <w:szCs w:val="22"/>
        </w:rPr>
        <w:t xml:space="preserve">ce trauma at a beach in </w:t>
      </w:r>
      <w:proofErr w:type="spellStart"/>
      <w:r w:rsidRPr="00F65FF4">
        <w:rPr>
          <w:rFonts w:ascii="Century Gothic" w:hAnsi="Century Gothic"/>
          <w:sz w:val="22"/>
          <w:szCs w:val="22"/>
        </w:rPr>
        <w:t>Anahola</w:t>
      </w:r>
      <w:proofErr w:type="spellEnd"/>
      <w:r w:rsidRPr="00F65FF4">
        <w:rPr>
          <w:rFonts w:ascii="Century Gothic" w:hAnsi="Century Gothic"/>
          <w:sz w:val="22"/>
          <w:szCs w:val="22"/>
        </w:rPr>
        <w:t>. I</w:t>
      </w:r>
      <w:r w:rsidR="00115686">
        <w:rPr>
          <w:rFonts w:ascii="Century Gothic" w:hAnsi="Century Gothic"/>
          <w:sz w:val="22"/>
          <w:szCs w:val="22"/>
        </w:rPr>
        <w:t xml:space="preserve">n 2009 a 78 year old man killed a pregnant monk seal </w:t>
      </w:r>
      <w:r w:rsidR="00D23425">
        <w:rPr>
          <w:rFonts w:ascii="Century Gothic" w:hAnsi="Century Gothic"/>
          <w:sz w:val="22"/>
          <w:szCs w:val="22"/>
        </w:rPr>
        <w:t xml:space="preserve">on Kauai’s North Shor. </w:t>
      </w:r>
      <w:r w:rsidRPr="00F65FF4">
        <w:rPr>
          <w:rFonts w:ascii="Century Gothic" w:hAnsi="Century Gothic"/>
          <w:sz w:val="22"/>
          <w:szCs w:val="22"/>
        </w:rPr>
        <w:t xml:space="preserve"> Killing a monk seal is a felony and carries a penalty of up to five years in prison and up to $50,000 in fines.  Anyone having information related to these deaths should call the Division of Conservation and Resources Enforcement at 1 (855) DLNR-TIP or 643-DLNR</w:t>
      </w:r>
      <w:r>
        <w:t>.</w:t>
      </w:r>
      <w:r w:rsidR="00734E88">
        <w:t xml:space="preserve"> </w:t>
      </w:r>
      <w:r w:rsidR="00734E88">
        <w:rPr>
          <w:rFonts w:ascii="Century Gothic" w:hAnsi="Century Gothic"/>
          <w:sz w:val="20"/>
          <w:szCs w:val="20"/>
        </w:rPr>
        <w:t>(T</w:t>
      </w:r>
      <w:r w:rsidR="00734E88" w:rsidRPr="00734E88">
        <w:rPr>
          <w:rFonts w:ascii="Century Gothic" w:hAnsi="Century Gothic"/>
          <w:sz w:val="20"/>
          <w:szCs w:val="20"/>
        </w:rPr>
        <w:t xml:space="preserve">here is a 5,000 reward for any information </w:t>
      </w:r>
      <w:r w:rsidR="00734E88">
        <w:rPr>
          <w:rFonts w:ascii="Century Gothic" w:hAnsi="Century Gothic"/>
          <w:sz w:val="20"/>
          <w:szCs w:val="20"/>
        </w:rPr>
        <w:t xml:space="preserve">leading </w:t>
      </w:r>
      <w:r w:rsidR="00734E88" w:rsidRPr="00734E88">
        <w:rPr>
          <w:rFonts w:ascii="Century Gothic" w:hAnsi="Century Gothic"/>
          <w:sz w:val="20"/>
          <w:szCs w:val="20"/>
        </w:rPr>
        <w:t>to a conviction)</w:t>
      </w:r>
      <w:bookmarkStart w:id="0" w:name="_GoBack"/>
      <w:bookmarkEnd w:id="0"/>
    </w:p>
    <w:p w:rsidR="00D23425" w:rsidRPr="00D23425" w:rsidRDefault="00D23425" w:rsidP="00F65FF4">
      <w:pPr>
        <w:pStyle w:val="NormalWeb"/>
        <w:rPr>
          <w:rFonts w:ascii="Century Gothic" w:hAnsi="Century Gothic"/>
          <w:b/>
        </w:rPr>
      </w:pPr>
      <w:r>
        <w:rPr>
          <w:rFonts w:ascii="Century Gothic" w:hAnsi="Century Gothic"/>
          <w:b/>
        </w:rPr>
        <w:t>Hawaiian Monk Seal Locations and Populations 2012</w:t>
      </w:r>
    </w:p>
    <w:tbl>
      <w:tblPr>
        <w:tblStyle w:val="TableGrid"/>
        <w:tblW w:w="0" w:type="auto"/>
        <w:tblLook w:val="04A0" w:firstRow="1" w:lastRow="0" w:firstColumn="1" w:lastColumn="0" w:noHBand="0" w:noVBand="1"/>
      </w:tblPr>
      <w:tblGrid>
        <w:gridCol w:w="4963"/>
        <w:gridCol w:w="4963"/>
      </w:tblGrid>
      <w:tr w:rsidR="00F65FF4" w:rsidTr="00F65FF4">
        <w:tc>
          <w:tcPr>
            <w:tcW w:w="4963" w:type="dxa"/>
          </w:tcPr>
          <w:tbl>
            <w:tblPr>
              <w:tblW w:w="3820" w:type="dxa"/>
              <w:tblCellSpacing w:w="15" w:type="dxa"/>
              <w:tblInd w:w="2" w:type="dxa"/>
              <w:tblCellMar>
                <w:top w:w="15" w:type="dxa"/>
                <w:left w:w="15" w:type="dxa"/>
                <w:bottom w:w="15" w:type="dxa"/>
                <w:right w:w="15" w:type="dxa"/>
              </w:tblCellMar>
              <w:tblLook w:val="04A0" w:firstRow="1" w:lastRow="0" w:firstColumn="1" w:lastColumn="0" w:noHBand="0" w:noVBand="1"/>
            </w:tblPr>
            <w:tblGrid>
              <w:gridCol w:w="2263"/>
              <w:gridCol w:w="1557"/>
            </w:tblGrid>
            <w:tr w:rsidR="00F65FF4" w:rsidRPr="00F65FF4" w:rsidTr="00F65FF4">
              <w:trPr>
                <w:trHeight w:val="193"/>
                <w:tblCellSpacing w:w="15" w:type="dxa"/>
              </w:trPr>
              <w:tc>
                <w:tcPr>
                  <w:tcW w:w="0" w:type="auto"/>
                  <w:vAlign w:val="center"/>
                  <w:hideMark/>
                </w:tcPr>
                <w:p w:rsidR="00F65FF4" w:rsidRPr="00F65FF4" w:rsidRDefault="00F65FF4" w:rsidP="00F65FF4">
                  <w:pPr>
                    <w:spacing w:after="0"/>
                    <w:rPr>
                      <w:rFonts w:ascii="DokChampa" w:eastAsia="Times New Roman" w:hAnsi="DokChampa" w:cs="DokChampa"/>
                      <w:b/>
                      <w:bCs/>
                      <w:sz w:val="20"/>
                      <w:szCs w:val="20"/>
                    </w:rPr>
                  </w:pPr>
                  <w:r w:rsidRPr="00F65FF4">
                    <w:rPr>
                      <w:rFonts w:ascii="DokChampa" w:eastAsia="Times New Roman" w:hAnsi="DokChampa" w:cs="DokChampa"/>
                      <w:b/>
                      <w:bCs/>
                      <w:sz w:val="20"/>
                      <w:szCs w:val="20"/>
                    </w:rPr>
                    <w:t xml:space="preserve">Location </w:t>
                  </w:r>
                </w:p>
              </w:tc>
              <w:tc>
                <w:tcPr>
                  <w:tcW w:w="0" w:type="auto"/>
                  <w:vAlign w:val="center"/>
                  <w:hideMark/>
                </w:tcPr>
                <w:p w:rsidR="00F65FF4" w:rsidRPr="00F65FF4" w:rsidRDefault="00F65FF4" w:rsidP="00F65FF4">
                  <w:pPr>
                    <w:spacing w:after="0"/>
                    <w:rPr>
                      <w:rFonts w:ascii="DokChampa" w:eastAsia="Times New Roman" w:hAnsi="DokChampa" w:cs="DokChampa"/>
                      <w:b/>
                      <w:bCs/>
                      <w:sz w:val="20"/>
                      <w:szCs w:val="20"/>
                    </w:rPr>
                  </w:pPr>
                  <w:r w:rsidRPr="00F65FF4">
                    <w:rPr>
                      <w:rFonts w:ascii="DokChampa" w:eastAsia="Times New Roman" w:hAnsi="DokChampa" w:cs="DokChampa"/>
                      <w:b/>
                      <w:bCs/>
                      <w:sz w:val="20"/>
                      <w:szCs w:val="20"/>
                    </w:rPr>
                    <w:t xml:space="preserve">Population Size </w:t>
                  </w:r>
                </w:p>
              </w:tc>
            </w:tr>
            <w:tr w:rsidR="00F65FF4" w:rsidRPr="00F65FF4" w:rsidTr="00F65FF4">
              <w:trPr>
                <w:trHeight w:val="203"/>
                <w:tblCellSpacing w:w="15" w:type="dxa"/>
              </w:trPr>
              <w:tc>
                <w:tcPr>
                  <w:tcW w:w="0" w:type="auto"/>
                  <w:vAlign w:val="center"/>
                  <w:hideMark/>
                </w:tcPr>
                <w:p w:rsidR="00F65FF4" w:rsidRPr="00F65FF4" w:rsidRDefault="00F65FF4" w:rsidP="00F65FF4">
                  <w:pPr>
                    <w:spacing w:after="0"/>
                    <w:rPr>
                      <w:rFonts w:ascii="DokChampa" w:eastAsia="Times New Roman" w:hAnsi="DokChampa" w:cs="DokChampa"/>
                      <w:sz w:val="20"/>
                      <w:szCs w:val="20"/>
                    </w:rPr>
                  </w:pPr>
                  <w:r w:rsidRPr="00F65FF4">
                    <w:rPr>
                      <w:rFonts w:ascii="DokChampa" w:eastAsia="Times New Roman" w:hAnsi="DokChampa" w:cs="DokChampa"/>
                      <w:sz w:val="20"/>
                      <w:szCs w:val="20"/>
                    </w:rPr>
                    <w:t xml:space="preserve">Kure Atoll </w:t>
                  </w:r>
                </w:p>
              </w:tc>
              <w:tc>
                <w:tcPr>
                  <w:tcW w:w="0" w:type="auto"/>
                  <w:vAlign w:val="center"/>
                  <w:hideMark/>
                </w:tcPr>
                <w:p w:rsidR="00F65FF4" w:rsidRPr="00F65FF4" w:rsidRDefault="00F65FF4" w:rsidP="00F65FF4">
                  <w:pPr>
                    <w:spacing w:after="0"/>
                    <w:rPr>
                      <w:rFonts w:ascii="DokChampa" w:eastAsia="Times New Roman" w:hAnsi="DokChampa" w:cs="DokChampa"/>
                      <w:sz w:val="20"/>
                      <w:szCs w:val="20"/>
                    </w:rPr>
                  </w:pPr>
                  <w:r w:rsidRPr="00F65FF4">
                    <w:rPr>
                      <w:rFonts w:ascii="DokChampa" w:eastAsia="Times New Roman" w:hAnsi="DokChampa" w:cs="DokChampa"/>
                      <w:sz w:val="20"/>
                      <w:szCs w:val="20"/>
                    </w:rPr>
                    <w:t xml:space="preserve">104 </w:t>
                  </w:r>
                </w:p>
              </w:tc>
            </w:tr>
            <w:tr w:rsidR="00F65FF4" w:rsidRPr="00F65FF4" w:rsidTr="00F65FF4">
              <w:trPr>
                <w:trHeight w:val="193"/>
                <w:tblCellSpacing w:w="15" w:type="dxa"/>
              </w:trPr>
              <w:tc>
                <w:tcPr>
                  <w:tcW w:w="0" w:type="auto"/>
                  <w:vAlign w:val="center"/>
                  <w:hideMark/>
                </w:tcPr>
                <w:p w:rsidR="00F65FF4" w:rsidRPr="00F65FF4" w:rsidRDefault="00F65FF4" w:rsidP="00F65FF4">
                  <w:pPr>
                    <w:spacing w:after="0"/>
                    <w:rPr>
                      <w:rFonts w:ascii="DokChampa" w:eastAsia="Times New Roman" w:hAnsi="DokChampa" w:cs="DokChampa"/>
                      <w:sz w:val="20"/>
                      <w:szCs w:val="20"/>
                    </w:rPr>
                  </w:pPr>
                  <w:r w:rsidRPr="00F65FF4">
                    <w:rPr>
                      <w:rFonts w:ascii="DokChampa" w:eastAsia="Times New Roman" w:hAnsi="DokChampa" w:cs="DokChampa"/>
                      <w:sz w:val="20"/>
                      <w:szCs w:val="20"/>
                    </w:rPr>
                    <w:t xml:space="preserve">Midway Atoll </w:t>
                  </w:r>
                </w:p>
              </w:tc>
              <w:tc>
                <w:tcPr>
                  <w:tcW w:w="0" w:type="auto"/>
                  <w:vAlign w:val="center"/>
                  <w:hideMark/>
                </w:tcPr>
                <w:p w:rsidR="00F65FF4" w:rsidRPr="00F65FF4" w:rsidRDefault="00F65FF4" w:rsidP="00F65FF4">
                  <w:pPr>
                    <w:spacing w:after="0"/>
                    <w:rPr>
                      <w:rFonts w:ascii="DokChampa" w:eastAsia="Times New Roman" w:hAnsi="DokChampa" w:cs="DokChampa"/>
                      <w:sz w:val="20"/>
                      <w:szCs w:val="20"/>
                    </w:rPr>
                  </w:pPr>
                  <w:r w:rsidRPr="00F65FF4">
                    <w:rPr>
                      <w:rFonts w:ascii="DokChampa" w:eastAsia="Times New Roman" w:hAnsi="DokChampa" w:cs="DokChampa"/>
                      <w:sz w:val="20"/>
                      <w:szCs w:val="20"/>
                    </w:rPr>
                    <w:t xml:space="preserve">40 </w:t>
                  </w:r>
                </w:p>
              </w:tc>
            </w:tr>
            <w:tr w:rsidR="00F65FF4" w:rsidRPr="00F65FF4" w:rsidTr="00F65FF4">
              <w:trPr>
                <w:trHeight w:val="203"/>
                <w:tblCellSpacing w:w="15" w:type="dxa"/>
              </w:trPr>
              <w:tc>
                <w:tcPr>
                  <w:tcW w:w="0" w:type="auto"/>
                  <w:vAlign w:val="center"/>
                  <w:hideMark/>
                </w:tcPr>
                <w:p w:rsidR="00F65FF4" w:rsidRPr="00F65FF4" w:rsidRDefault="00F65FF4" w:rsidP="00F65FF4">
                  <w:pPr>
                    <w:spacing w:after="0"/>
                    <w:rPr>
                      <w:rFonts w:ascii="DokChampa" w:eastAsia="Times New Roman" w:hAnsi="DokChampa" w:cs="DokChampa"/>
                      <w:sz w:val="20"/>
                      <w:szCs w:val="20"/>
                    </w:rPr>
                  </w:pPr>
                  <w:r w:rsidRPr="00F65FF4">
                    <w:rPr>
                      <w:rFonts w:ascii="DokChampa" w:eastAsia="Times New Roman" w:hAnsi="DokChampa" w:cs="DokChampa"/>
                      <w:sz w:val="20"/>
                      <w:szCs w:val="20"/>
                    </w:rPr>
                    <w:t xml:space="preserve">Pearl and Hermes Atoll </w:t>
                  </w:r>
                </w:p>
              </w:tc>
              <w:tc>
                <w:tcPr>
                  <w:tcW w:w="0" w:type="auto"/>
                  <w:vAlign w:val="center"/>
                  <w:hideMark/>
                </w:tcPr>
                <w:p w:rsidR="00F65FF4" w:rsidRPr="00F65FF4" w:rsidRDefault="00F65FF4" w:rsidP="00F65FF4">
                  <w:pPr>
                    <w:spacing w:after="0"/>
                    <w:rPr>
                      <w:rFonts w:ascii="DokChampa" w:eastAsia="Times New Roman" w:hAnsi="DokChampa" w:cs="DokChampa"/>
                      <w:sz w:val="20"/>
                      <w:szCs w:val="20"/>
                    </w:rPr>
                  </w:pPr>
                  <w:r w:rsidRPr="00F65FF4">
                    <w:rPr>
                      <w:rFonts w:ascii="DokChampa" w:eastAsia="Times New Roman" w:hAnsi="DokChampa" w:cs="DokChampa"/>
                      <w:sz w:val="20"/>
                      <w:szCs w:val="20"/>
                    </w:rPr>
                    <w:t xml:space="preserve">160 </w:t>
                  </w:r>
                </w:p>
              </w:tc>
            </w:tr>
            <w:tr w:rsidR="00F65FF4" w:rsidRPr="00F65FF4" w:rsidTr="00F65FF4">
              <w:trPr>
                <w:trHeight w:val="193"/>
                <w:tblCellSpacing w:w="15" w:type="dxa"/>
              </w:trPr>
              <w:tc>
                <w:tcPr>
                  <w:tcW w:w="0" w:type="auto"/>
                  <w:vAlign w:val="center"/>
                  <w:hideMark/>
                </w:tcPr>
                <w:p w:rsidR="00F65FF4" w:rsidRPr="00F65FF4" w:rsidRDefault="00F65FF4" w:rsidP="00F65FF4">
                  <w:pPr>
                    <w:spacing w:after="0"/>
                    <w:rPr>
                      <w:rFonts w:ascii="DokChampa" w:eastAsia="Times New Roman" w:hAnsi="DokChampa" w:cs="DokChampa"/>
                      <w:sz w:val="20"/>
                      <w:szCs w:val="20"/>
                    </w:rPr>
                  </w:pPr>
                  <w:proofErr w:type="spellStart"/>
                  <w:r w:rsidRPr="00F65FF4">
                    <w:rPr>
                      <w:rFonts w:ascii="DokChampa" w:eastAsia="Times New Roman" w:hAnsi="DokChampa" w:cs="DokChampa"/>
                      <w:sz w:val="20"/>
                      <w:szCs w:val="20"/>
                    </w:rPr>
                    <w:t>Lisianski</w:t>
                  </w:r>
                  <w:proofErr w:type="spellEnd"/>
                  <w:r w:rsidRPr="00F65FF4">
                    <w:rPr>
                      <w:rFonts w:ascii="DokChampa" w:eastAsia="Times New Roman" w:hAnsi="DokChampa" w:cs="DokChampa"/>
                      <w:sz w:val="20"/>
                      <w:szCs w:val="20"/>
                    </w:rPr>
                    <w:t xml:space="preserve"> Island </w:t>
                  </w:r>
                </w:p>
              </w:tc>
              <w:tc>
                <w:tcPr>
                  <w:tcW w:w="0" w:type="auto"/>
                  <w:vAlign w:val="center"/>
                  <w:hideMark/>
                </w:tcPr>
                <w:p w:rsidR="00F65FF4" w:rsidRPr="00F65FF4" w:rsidRDefault="00F65FF4" w:rsidP="00F65FF4">
                  <w:pPr>
                    <w:spacing w:after="0"/>
                    <w:rPr>
                      <w:rFonts w:ascii="DokChampa" w:eastAsia="Times New Roman" w:hAnsi="DokChampa" w:cs="DokChampa"/>
                      <w:sz w:val="20"/>
                      <w:szCs w:val="20"/>
                    </w:rPr>
                  </w:pPr>
                  <w:r w:rsidRPr="00F65FF4">
                    <w:rPr>
                      <w:rFonts w:ascii="DokChampa" w:eastAsia="Times New Roman" w:hAnsi="DokChampa" w:cs="DokChampa"/>
                      <w:sz w:val="20"/>
                      <w:szCs w:val="20"/>
                    </w:rPr>
                    <w:t xml:space="preserve">161 </w:t>
                  </w:r>
                </w:p>
              </w:tc>
            </w:tr>
            <w:tr w:rsidR="00F65FF4" w:rsidRPr="00F65FF4" w:rsidTr="00F65FF4">
              <w:trPr>
                <w:trHeight w:val="193"/>
                <w:tblCellSpacing w:w="15" w:type="dxa"/>
              </w:trPr>
              <w:tc>
                <w:tcPr>
                  <w:tcW w:w="0" w:type="auto"/>
                  <w:vAlign w:val="center"/>
                  <w:hideMark/>
                </w:tcPr>
                <w:p w:rsidR="00F65FF4" w:rsidRPr="00F65FF4" w:rsidRDefault="00F65FF4" w:rsidP="00F65FF4">
                  <w:pPr>
                    <w:spacing w:after="0"/>
                    <w:rPr>
                      <w:rFonts w:ascii="DokChampa" w:eastAsia="Times New Roman" w:hAnsi="DokChampa" w:cs="DokChampa"/>
                      <w:sz w:val="20"/>
                      <w:szCs w:val="20"/>
                    </w:rPr>
                  </w:pPr>
                  <w:r w:rsidRPr="00F65FF4">
                    <w:rPr>
                      <w:rFonts w:ascii="DokChampa" w:eastAsia="Times New Roman" w:hAnsi="DokChampa" w:cs="DokChampa"/>
                      <w:sz w:val="20"/>
                      <w:szCs w:val="20"/>
                    </w:rPr>
                    <w:t xml:space="preserve">Laysan Island </w:t>
                  </w:r>
                </w:p>
              </w:tc>
              <w:tc>
                <w:tcPr>
                  <w:tcW w:w="0" w:type="auto"/>
                  <w:vAlign w:val="center"/>
                  <w:hideMark/>
                </w:tcPr>
                <w:p w:rsidR="00F65FF4" w:rsidRPr="00F65FF4" w:rsidRDefault="00F65FF4" w:rsidP="00F65FF4">
                  <w:pPr>
                    <w:spacing w:after="0"/>
                    <w:rPr>
                      <w:rFonts w:ascii="DokChampa" w:eastAsia="Times New Roman" w:hAnsi="DokChampa" w:cs="DokChampa"/>
                      <w:sz w:val="20"/>
                      <w:szCs w:val="20"/>
                    </w:rPr>
                  </w:pPr>
                  <w:r w:rsidRPr="00F65FF4">
                    <w:rPr>
                      <w:rFonts w:ascii="DokChampa" w:eastAsia="Times New Roman" w:hAnsi="DokChampa" w:cs="DokChampa"/>
                      <w:sz w:val="20"/>
                      <w:szCs w:val="20"/>
                    </w:rPr>
                    <w:t xml:space="preserve">223 </w:t>
                  </w:r>
                </w:p>
              </w:tc>
            </w:tr>
          </w:tbl>
          <w:p w:rsidR="00F65FF4" w:rsidRDefault="00F65FF4" w:rsidP="00F65FF4">
            <w:pPr>
              <w:pStyle w:val="NormalWeb"/>
            </w:pPr>
          </w:p>
        </w:tc>
        <w:tc>
          <w:tcPr>
            <w:tcW w:w="4963" w:type="dxa"/>
          </w:tcPr>
          <w:tbl>
            <w:tblPr>
              <w:tblW w:w="4647" w:type="dxa"/>
              <w:tblCellSpacing w:w="15" w:type="dxa"/>
              <w:tblInd w:w="2" w:type="dxa"/>
              <w:tblCellMar>
                <w:top w:w="15" w:type="dxa"/>
                <w:left w:w="15" w:type="dxa"/>
                <w:bottom w:w="15" w:type="dxa"/>
                <w:right w:w="15" w:type="dxa"/>
              </w:tblCellMar>
              <w:tblLook w:val="04A0" w:firstRow="1" w:lastRow="0" w:firstColumn="1" w:lastColumn="0" w:noHBand="0" w:noVBand="1"/>
            </w:tblPr>
            <w:tblGrid>
              <w:gridCol w:w="3903"/>
              <w:gridCol w:w="744"/>
            </w:tblGrid>
            <w:tr w:rsidR="00F65FF4" w:rsidRPr="00F65FF4" w:rsidTr="00F65FF4">
              <w:trPr>
                <w:trHeight w:val="234"/>
                <w:tblCellSpacing w:w="15" w:type="dxa"/>
              </w:trPr>
              <w:tc>
                <w:tcPr>
                  <w:tcW w:w="0" w:type="auto"/>
                  <w:vAlign w:val="center"/>
                  <w:hideMark/>
                </w:tcPr>
                <w:p w:rsidR="00F65FF4" w:rsidRPr="00F65FF4" w:rsidRDefault="00F65FF4" w:rsidP="00F65FF4">
                  <w:pPr>
                    <w:spacing w:after="0"/>
                    <w:rPr>
                      <w:rFonts w:ascii="DokChampa" w:eastAsia="Times New Roman" w:hAnsi="DokChampa" w:cs="DokChampa"/>
                      <w:sz w:val="20"/>
                      <w:szCs w:val="20"/>
                    </w:rPr>
                  </w:pPr>
                  <w:r w:rsidRPr="00F65FF4">
                    <w:rPr>
                      <w:rFonts w:ascii="DokChampa" w:eastAsia="Times New Roman" w:hAnsi="DokChampa" w:cs="DokChampa"/>
                      <w:sz w:val="20"/>
                      <w:szCs w:val="20"/>
                    </w:rPr>
                    <w:t xml:space="preserve">French Frigate Shoals </w:t>
                  </w:r>
                </w:p>
              </w:tc>
              <w:tc>
                <w:tcPr>
                  <w:tcW w:w="0" w:type="auto"/>
                  <w:vAlign w:val="center"/>
                  <w:hideMark/>
                </w:tcPr>
                <w:p w:rsidR="00F65FF4" w:rsidRPr="00F65FF4" w:rsidRDefault="00F65FF4" w:rsidP="00F65FF4">
                  <w:pPr>
                    <w:spacing w:after="0"/>
                    <w:rPr>
                      <w:rFonts w:ascii="DokChampa" w:eastAsia="Times New Roman" w:hAnsi="DokChampa" w:cs="DokChampa"/>
                      <w:sz w:val="20"/>
                      <w:szCs w:val="20"/>
                    </w:rPr>
                  </w:pPr>
                  <w:r w:rsidRPr="00F65FF4">
                    <w:rPr>
                      <w:rFonts w:ascii="DokChampa" w:eastAsia="Times New Roman" w:hAnsi="DokChampa" w:cs="DokChampa"/>
                      <w:sz w:val="20"/>
                      <w:szCs w:val="20"/>
                    </w:rPr>
                    <w:t xml:space="preserve">177 </w:t>
                  </w:r>
                </w:p>
              </w:tc>
            </w:tr>
            <w:tr w:rsidR="00F65FF4" w:rsidRPr="00F65FF4" w:rsidTr="00F65FF4">
              <w:trPr>
                <w:trHeight w:val="223"/>
                <w:tblCellSpacing w:w="15" w:type="dxa"/>
              </w:trPr>
              <w:tc>
                <w:tcPr>
                  <w:tcW w:w="0" w:type="auto"/>
                  <w:vAlign w:val="center"/>
                  <w:hideMark/>
                </w:tcPr>
                <w:p w:rsidR="00F65FF4" w:rsidRPr="00F65FF4" w:rsidRDefault="00F65FF4" w:rsidP="00F65FF4">
                  <w:pPr>
                    <w:spacing w:after="0"/>
                    <w:rPr>
                      <w:rFonts w:ascii="DokChampa" w:eastAsia="Times New Roman" w:hAnsi="DokChampa" w:cs="DokChampa"/>
                      <w:sz w:val="20"/>
                      <w:szCs w:val="20"/>
                    </w:rPr>
                  </w:pPr>
                  <w:proofErr w:type="spellStart"/>
                  <w:r w:rsidRPr="00F65FF4">
                    <w:rPr>
                      <w:rFonts w:ascii="DokChampa" w:eastAsia="Times New Roman" w:hAnsi="DokChampa" w:cs="DokChampa"/>
                      <w:sz w:val="20"/>
                      <w:szCs w:val="20"/>
                    </w:rPr>
                    <w:t>Mokumanamana</w:t>
                  </w:r>
                  <w:proofErr w:type="spellEnd"/>
                  <w:r w:rsidRPr="00F65FF4">
                    <w:rPr>
                      <w:rFonts w:ascii="DokChampa" w:eastAsia="Times New Roman" w:hAnsi="DokChampa" w:cs="DokChampa"/>
                      <w:sz w:val="20"/>
                      <w:szCs w:val="20"/>
                    </w:rPr>
                    <w:t xml:space="preserve"> (Necker) Island </w:t>
                  </w:r>
                </w:p>
              </w:tc>
              <w:tc>
                <w:tcPr>
                  <w:tcW w:w="0" w:type="auto"/>
                  <w:vAlign w:val="center"/>
                  <w:hideMark/>
                </w:tcPr>
                <w:p w:rsidR="00F65FF4" w:rsidRPr="00F65FF4" w:rsidRDefault="00F65FF4" w:rsidP="00F65FF4">
                  <w:pPr>
                    <w:spacing w:after="0"/>
                    <w:rPr>
                      <w:rFonts w:ascii="DokChampa" w:eastAsia="Times New Roman" w:hAnsi="DokChampa" w:cs="DokChampa"/>
                      <w:sz w:val="20"/>
                      <w:szCs w:val="20"/>
                    </w:rPr>
                  </w:pPr>
                  <w:r w:rsidRPr="00F65FF4">
                    <w:rPr>
                      <w:rFonts w:ascii="DokChampa" w:eastAsia="Times New Roman" w:hAnsi="DokChampa" w:cs="DokChampa"/>
                      <w:sz w:val="20"/>
                      <w:szCs w:val="20"/>
                    </w:rPr>
                    <w:t xml:space="preserve">50 </w:t>
                  </w:r>
                </w:p>
              </w:tc>
            </w:tr>
            <w:tr w:rsidR="00F65FF4" w:rsidRPr="00F65FF4" w:rsidTr="00F65FF4">
              <w:trPr>
                <w:trHeight w:val="234"/>
                <w:tblCellSpacing w:w="15" w:type="dxa"/>
              </w:trPr>
              <w:tc>
                <w:tcPr>
                  <w:tcW w:w="0" w:type="auto"/>
                  <w:vAlign w:val="center"/>
                  <w:hideMark/>
                </w:tcPr>
                <w:p w:rsidR="00F65FF4" w:rsidRPr="00F65FF4" w:rsidRDefault="00F65FF4" w:rsidP="00F65FF4">
                  <w:pPr>
                    <w:spacing w:after="0"/>
                    <w:rPr>
                      <w:rFonts w:ascii="DokChampa" w:eastAsia="Times New Roman" w:hAnsi="DokChampa" w:cs="DokChampa"/>
                      <w:sz w:val="20"/>
                      <w:szCs w:val="20"/>
                    </w:rPr>
                  </w:pPr>
                  <w:proofErr w:type="spellStart"/>
                  <w:r w:rsidRPr="00F65FF4">
                    <w:rPr>
                      <w:rFonts w:ascii="DokChampa" w:eastAsia="Times New Roman" w:hAnsi="DokChampa" w:cs="DokChampa"/>
                      <w:sz w:val="20"/>
                      <w:szCs w:val="20"/>
                    </w:rPr>
                    <w:t>Nihoa</w:t>
                  </w:r>
                  <w:proofErr w:type="spellEnd"/>
                  <w:r w:rsidRPr="00F65FF4">
                    <w:rPr>
                      <w:rFonts w:ascii="DokChampa" w:eastAsia="Times New Roman" w:hAnsi="DokChampa" w:cs="DokChampa"/>
                      <w:sz w:val="20"/>
                      <w:szCs w:val="20"/>
                    </w:rPr>
                    <w:t xml:space="preserve"> Island </w:t>
                  </w:r>
                </w:p>
              </w:tc>
              <w:tc>
                <w:tcPr>
                  <w:tcW w:w="0" w:type="auto"/>
                  <w:vAlign w:val="center"/>
                  <w:hideMark/>
                </w:tcPr>
                <w:p w:rsidR="00F65FF4" w:rsidRPr="00F65FF4" w:rsidRDefault="00F65FF4" w:rsidP="00F65FF4">
                  <w:pPr>
                    <w:spacing w:after="0"/>
                    <w:rPr>
                      <w:rFonts w:ascii="DokChampa" w:eastAsia="Times New Roman" w:hAnsi="DokChampa" w:cs="DokChampa"/>
                      <w:sz w:val="20"/>
                      <w:szCs w:val="20"/>
                    </w:rPr>
                  </w:pPr>
                  <w:r w:rsidRPr="00F65FF4">
                    <w:rPr>
                      <w:rFonts w:ascii="DokChampa" w:eastAsia="Times New Roman" w:hAnsi="DokChampa" w:cs="DokChampa"/>
                      <w:sz w:val="20"/>
                      <w:szCs w:val="20"/>
                    </w:rPr>
                    <w:t xml:space="preserve">103 </w:t>
                  </w:r>
                </w:p>
              </w:tc>
            </w:tr>
            <w:tr w:rsidR="00F65FF4" w:rsidRPr="00F65FF4" w:rsidTr="00F65FF4">
              <w:trPr>
                <w:trHeight w:val="223"/>
                <w:tblCellSpacing w:w="15" w:type="dxa"/>
              </w:trPr>
              <w:tc>
                <w:tcPr>
                  <w:tcW w:w="0" w:type="auto"/>
                  <w:vAlign w:val="center"/>
                  <w:hideMark/>
                </w:tcPr>
                <w:p w:rsidR="00F65FF4" w:rsidRPr="00F65FF4" w:rsidRDefault="00F65FF4" w:rsidP="00F65FF4">
                  <w:pPr>
                    <w:spacing w:after="0"/>
                    <w:rPr>
                      <w:rFonts w:ascii="DokChampa" w:eastAsia="Times New Roman" w:hAnsi="DokChampa" w:cs="DokChampa"/>
                      <w:sz w:val="20"/>
                      <w:szCs w:val="20"/>
                    </w:rPr>
                  </w:pPr>
                  <w:r w:rsidRPr="00F65FF4">
                    <w:rPr>
                      <w:rFonts w:ascii="DokChampa" w:eastAsia="Times New Roman" w:hAnsi="DokChampa" w:cs="DokChampa"/>
                      <w:sz w:val="20"/>
                      <w:szCs w:val="20"/>
                    </w:rPr>
                    <w:t xml:space="preserve">Main Hawaiian Islands </w:t>
                  </w:r>
                </w:p>
              </w:tc>
              <w:tc>
                <w:tcPr>
                  <w:tcW w:w="0" w:type="auto"/>
                  <w:vAlign w:val="center"/>
                  <w:hideMark/>
                </w:tcPr>
                <w:p w:rsidR="00F65FF4" w:rsidRPr="00F65FF4" w:rsidRDefault="00F65FF4" w:rsidP="00F65FF4">
                  <w:pPr>
                    <w:spacing w:after="0"/>
                    <w:rPr>
                      <w:rFonts w:ascii="DokChampa" w:eastAsia="Times New Roman" w:hAnsi="DokChampa" w:cs="DokChampa"/>
                      <w:sz w:val="20"/>
                      <w:szCs w:val="20"/>
                    </w:rPr>
                  </w:pPr>
                  <w:r w:rsidRPr="00F65FF4">
                    <w:rPr>
                      <w:rFonts w:ascii="DokChampa" w:eastAsia="Times New Roman" w:hAnsi="DokChampa" w:cs="DokChampa"/>
                      <w:sz w:val="20"/>
                      <w:szCs w:val="20"/>
                    </w:rPr>
                    <w:t xml:space="preserve">138 </w:t>
                  </w:r>
                </w:p>
              </w:tc>
            </w:tr>
            <w:tr w:rsidR="00F65FF4" w:rsidRPr="00F65FF4" w:rsidTr="00F65FF4">
              <w:trPr>
                <w:trHeight w:val="223"/>
                <w:tblCellSpacing w:w="15" w:type="dxa"/>
              </w:trPr>
              <w:tc>
                <w:tcPr>
                  <w:tcW w:w="0" w:type="auto"/>
                  <w:vAlign w:val="center"/>
                  <w:hideMark/>
                </w:tcPr>
                <w:p w:rsidR="00F65FF4" w:rsidRPr="00F65FF4" w:rsidRDefault="00F65FF4" w:rsidP="00F65FF4">
                  <w:pPr>
                    <w:spacing w:after="0"/>
                    <w:rPr>
                      <w:rFonts w:ascii="DokChampa" w:eastAsia="Times New Roman" w:hAnsi="DokChampa" w:cs="DokChampa"/>
                      <w:sz w:val="20"/>
                      <w:szCs w:val="20"/>
                    </w:rPr>
                  </w:pPr>
                  <w:r w:rsidRPr="00F65FF4">
                    <w:rPr>
                      <w:rFonts w:ascii="DokChampa" w:eastAsia="Times New Roman" w:hAnsi="DokChampa" w:cs="DokChampa"/>
                      <w:sz w:val="20"/>
                      <w:szCs w:val="20"/>
                    </w:rPr>
                    <w:t xml:space="preserve">Total </w:t>
                  </w:r>
                </w:p>
              </w:tc>
              <w:tc>
                <w:tcPr>
                  <w:tcW w:w="0" w:type="auto"/>
                  <w:vAlign w:val="center"/>
                  <w:hideMark/>
                </w:tcPr>
                <w:p w:rsidR="00F65FF4" w:rsidRPr="00F65FF4" w:rsidRDefault="00F65FF4" w:rsidP="00F65FF4">
                  <w:pPr>
                    <w:spacing w:after="0"/>
                    <w:rPr>
                      <w:rFonts w:ascii="DokChampa" w:eastAsia="Times New Roman" w:hAnsi="DokChampa" w:cs="DokChampa"/>
                      <w:sz w:val="20"/>
                      <w:szCs w:val="20"/>
                    </w:rPr>
                  </w:pPr>
                  <w:r w:rsidRPr="00F65FF4">
                    <w:rPr>
                      <w:rFonts w:ascii="DokChampa" w:eastAsia="Times New Roman" w:hAnsi="DokChampa" w:cs="DokChampa"/>
                      <w:sz w:val="20"/>
                      <w:szCs w:val="20"/>
                    </w:rPr>
                    <w:t xml:space="preserve">1,153 </w:t>
                  </w:r>
                </w:p>
              </w:tc>
            </w:tr>
          </w:tbl>
          <w:p w:rsidR="00F65FF4" w:rsidRDefault="00F65FF4" w:rsidP="00F65FF4">
            <w:pPr>
              <w:pStyle w:val="NormalWeb"/>
            </w:pPr>
          </w:p>
        </w:tc>
      </w:tr>
    </w:tbl>
    <w:p w:rsidR="00F65FF4" w:rsidRPr="00F65FF4" w:rsidRDefault="00F65FF4" w:rsidP="00F65FF4">
      <w:pPr>
        <w:pStyle w:val="NormalWeb"/>
      </w:pPr>
    </w:p>
    <w:p w:rsidR="007210E0" w:rsidRPr="00F65FF4" w:rsidRDefault="007210E0" w:rsidP="0084042E">
      <w:pPr>
        <w:contextualSpacing/>
        <w:rPr>
          <w:rFonts w:ascii="Century Gothic" w:hAnsi="Century Gothic" w:cs="DokChampa"/>
        </w:rPr>
      </w:pPr>
    </w:p>
    <w:p w:rsidR="0084042E" w:rsidRPr="00D23425" w:rsidRDefault="0084042E" w:rsidP="0084042E">
      <w:pPr>
        <w:contextualSpacing/>
        <w:rPr>
          <w:rFonts w:ascii="DokChampa" w:hAnsi="DokChampa" w:cs="DokChampa"/>
          <w:sz w:val="20"/>
          <w:szCs w:val="20"/>
        </w:rPr>
      </w:pPr>
      <w:r w:rsidRPr="007210E0">
        <w:rPr>
          <w:rFonts w:ascii="DokChampa" w:hAnsi="DokChampa" w:cs="DokChampa"/>
          <w:sz w:val="20"/>
          <w:szCs w:val="20"/>
        </w:rPr>
        <w:t xml:space="preserve">      </w:t>
      </w:r>
      <w:r w:rsidR="007210E0">
        <w:rPr>
          <w:rFonts w:ascii="DokChampa" w:hAnsi="DokChampa" w:cs="DokChampa"/>
          <w:sz w:val="20"/>
          <w:szCs w:val="20"/>
        </w:rPr>
        <w:t xml:space="preserve">  </w:t>
      </w:r>
    </w:p>
    <w:p w:rsidR="00A97E9E" w:rsidRDefault="00A97E9E">
      <w:pPr>
        <w:contextualSpacing/>
      </w:pPr>
    </w:p>
    <w:sectPr w:rsidR="00A97E9E" w:rsidSect="00A97E9E">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DokChampa">
    <w:panose1 w:val="020B0604020202020204"/>
    <w:charset w:val="00"/>
    <w:family w:val="swiss"/>
    <w:pitch w:val="variable"/>
    <w:sig w:usb0="03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E9E"/>
    <w:rsid w:val="00115686"/>
    <w:rsid w:val="00605EAC"/>
    <w:rsid w:val="007210E0"/>
    <w:rsid w:val="00734E88"/>
    <w:rsid w:val="0084042E"/>
    <w:rsid w:val="00870E5A"/>
    <w:rsid w:val="00A97E9E"/>
    <w:rsid w:val="00BC608B"/>
    <w:rsid w:val="00D23425"/>
    <w:rsid w:val="00F65F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05A87D-F64F-4C75-A39F-04FECBE84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04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4042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210E0"/>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210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411232">
      <w:bodyDiv w:val="1"/>
      <w:marLeft w:val="0"/>
      <w:marRight w:val="0"/>
      <w:marTop w:val="0"/>
      <w:marBottom w:val="0"/>
      <w:divBdr>
        <w:top w:val="none" w:sz="0" w:space="0" w:color="auto"/>
        <w:left w:val="none" w:sz="0" w:space="0" w:color="auto"/>
        <w:bottom w:val="none" w:sz="0" w:space="0" w:color="auto"/>
        <w:right w:val="none" w:sz="0" w:space="0" w:color="auto"/>
      </w:divBdr>
    </w:div>
    <w:div w:id="1467579430">
      <w:bodyDiv w:val="1"/>
      <w:marLeft w:val="0"/>
      <w:marRight w:val="0"/>
      <w:marTop w:val="0"/>
      <w:marBottom w:val="0"/>
      <w:divBdr>
        <w:top w:val="none" w:sz="0" w:space="0" w:color="auto"/>
        <w:left w:val="none" w:sz="0" w:space="0" w:color="auto"/>
        <w:bottom w:val="none" w:sz="0" w:space="0" w:color="auto"/>
        <w:right w:val="none" w:sz="0" w:space="0" w:color="auto"/>
      </w:divBdr>
      <w:divsChild>
        <w:div w:id="705299837">
          <w:marLeft w:val="0"/>
          <w:marRight w:val="0"/>
          <w:marTop w:val="0"/>
          <w:marBottom w:val="0"/>
          <w:divBdr>
            <w:top w:val="none" w:sz="0" w:space="0" w:color="auto"/>
            <w:left w:val="none" w:sz="0" w:space="0" w:color="auto"/>
            <w:bottom w:val="none" w:sz="0" w:space="0" w:color="auto"/>
            <w:right w:val="none" w:sz="0" w:space="0" w:color="auto"/>
          </w:divBdr>
        </w:div>
      </w:divsChild>
    </w:div>
    <w:div w:id="1527987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371</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giancarlo graneto</dc:creator>
  <cp:keywords/>
  <dc:description/>
  <cp:lastModifiedBy>giancarlo graneto</cp:lastModifiedBy>
  <cp:revision>2</cp:revision>
  <dcterms:created xsi:type="dcterms:W3CDTF">2016-04-17T21:29:00Z</dcterms:created>
  <dcterms:modified xsi:type="dcterms:W3CDTF">2016-04-17T21:29:00Z</dcterms:modified>
</cp:coreProperties>
</file>